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551E" w14:textId="77777777" w:rsidR="00713E64" w:rsidRDefault="00713E64" w:rsidP="00713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материалов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</w:p>
    <w:p w14:paraId="0A3915C7" w14:textId="77777777" w:rsidR="00713E64" w:rsidRPr="00713E64" w:rsidRDefault="00713E64" w:rsidP="00713E64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3E64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Pr="00713E64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I</w:t>
      </w:r>
      <w:r w:rsidRPr="00713E64">
        <w:rPr>
          <w:rFonts w:asciiTheme="majorBidi" w:hAnsiTheme="majorBidi" w:cstheme="majorBidi"/>
          <w:b/>
          <w:bCs/>
          <w:sz w:val="24"/>
          <w:szCs w:val="24"/>
        </w:rPr>
        <w:t> Международн</w:t>
      </w:r>
      <w:r w:rsidRPr="00713E64">
        <w:rPr>
          <w:rFonts w:asciiTheme="majorBidi" w:hAnsiTheme="majorBidi" w:cstheme="majorBidi"/>
          <w:b/>
          <w:bCs/>
          <w:sz w:val="24"/>
          <w:szCs w:val="24"/>
        </w:rPr>
        <w:t>ого</w:t>
      </w:r>
      <w:r w:rsidRPr="00713E64">
        <w:rPr>
          <w:rFonts w:asciiTheme="majorBidi" w:hAnsiTheme="majorBidi" w:cstheme="majorBidi"/>
          <w:b/>
          <w:bCs/>
          <w:sz w:val="24"/>
          <w:szCs w:val="24"/>
        </w:rPr>
        <w:t xml:space="preserve"> форум</w:t>
      </w:r>
      <w:r w:rsidRPr="00713E64">
        <w:rPr>
          <w:rFonts w:asciiTheme="majorBidi" w:hAnsiTheme="majorBidi" w:cstheme="majorBidi"/>
          <w:b/>
          <w:bCs/>
          <w:sz w:val="24"/>
          <w:szCs w:val="24"/>
        </w:rPr>
        <w:t>а</w:t>
      </w:r>
      <w:r w:rsidRPr="00713E64">
        <w:rPr>
          <w:rFonts w:asciiTheme="majorBidi" w:hAnsiTheme="majorBidi" w:cstheme="majorBidi"/>
          <w:b/>
          <w:bCs/>
          <w:sz w:val="24"/>
          <w:szCs w:val="24"/>
        </w:rPr>
        <w:t xml:space="preserve"> «Богословское наследие мусульман России»</w:t>
      </w:r>
    </w:p>
    <w:p w14:paraId="4B051768" w14:textId="77777777" w:rsidR="00713E64" w:rsidRDefault="00713E64" w:rsidP="00713E64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3E64">
        <w:rPr>
          <w:rFonts w:asciiTheme="majorBidi" w:hAnsiTheme="majorBidi" w:cstheme="majorBidi"/>
          <w:b/>
          <w:bCs/>
          <w:sz w:val="24"/>
          <w:szCs w:val="24"/>
        </w:rPr>
        <w:t>(25 – 31 октября 2021 г.)</w:t>
      </w:r>
    </w:p>
    <w:p w14:paraId="1D5FDFC1" w14:textId="77777777" w:rsidR="00713E64" w:rsidRPr="00713E64" w:rsidRDefault="00713E64" w:rsidP="00713E64">
      <w:pPr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14:paraId="0217A2F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Форума планируется издание электронного и бумажного сборника материалов с последующим его размещением в Научной электронной библиотеке </w:t>
      </w:r>
      <w:proofErr w:type="spellStart"/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eLibrary</w:t>
      </w:r>
      <w:proofErr w:type="spellEnd"/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(РИНЦ).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 статьи, а также аннотации на русском и иностранном языках должны быть тщательно вычитаны и отредактированы. Материалы публикуются в авторской редакции, авторы несут ответственность за оригинальность и научно-теоретический уровень публикуемого материала. Все представленные материалы проходят проверку при помощи инструмента </w:t>
      </w: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Антиплагиат</w:t>
      </w:r>
      <w:proofErr w:type="spellEnd"/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(оригинальность – не менее 70 %). </w:t>
      </w:r>
    </w:p>
    <w:p w14:paraId="5FD3ABE1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полного текста рукописи, посвященной описанию результатов оригинальных исследований, должна соответствовать общепринятому шаблону и содержать разделы: введение (актуальность), цель, материалы и методы, результаты, выводы, обсуждение (дискуссия). </w:t>
      </w:r>
    </w:p>
    <w:p w14:paraId="5675C1E3" w14:textId="77777777" w:rsid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УБЕДИТЕЛЬНАЯ ПРОСЬБА: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подготовке статьи соблюдать указанные требования. </w:t>
      </w:r>
      <w:bookmarkStart w:id="0" w:name="_GoBack"/>
      <w:bookmarkEnd w:id="0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отклонять материалы, предоставленные с нарушением сроков, не соответствующие проблематике конференции и требованиям к оформлению, а также ранее опубликованные труды. </w:t>
      </w:r>
    </w:p>
    <w:p w14:paraId="7E9C0890" w14:textId="77777777" w:rsid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017A1E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файл с текстом статьи (</w:t>
      </w: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5 до 10 стр.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 18 000 знаков) должен быть представлен в формате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(расширения *.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*.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docx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*.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rtf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шрифт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кегль 14; интервал 1,5; выравнивание по ширине, все поля – по 2 см; абзацный отступ – 1,25, без переносов. </w:t>
      </w:r>
    </w:p>
    <w:p w14:paraId="2AB6A9D7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Заголовочная часть статьи оформляется следующим образом (все пункты обязательны и приводятся отдельным абзацем):</w:t>
      </w:r>
    </w:p>
    <w:p w14:paraId="3C9E67E2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верхнем левом углу проставляется индекс УДК, который можно определить по универсальному классификатору http://teacode.com/online/udc/. Следующая строка пропускается.</w:t>
      </w:r>
    </w:p>
    <w:p w14:paraId="24042D95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Через две строки по центру указываются инициалы и фамилия (фамилии) автора (авторов) – обычный шрифт, 14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F5576DC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 строка пропускается.</w:t>
      </w:r>
    </w:p>
    <w:p w14:paraId="1CBDA59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Название статьи по центру, без отступа, прописными буквами, полужирный шрифт, 14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285AF1A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 строка пропускается.</w:t>
      </w:r>
    </w:p>
    <w:p w14:paraId="4D9B42D9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 Аналогичным образом указываются инициалы и фамилия (фамилии) автора (авторов) и название статьи на английском языке, 14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6066D5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 строка пропускается.</w:t>
      </w:r>
    </w:p>
    <w:p w14:paraId="0555D7B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Аннотация на русском языке (100–120 слов) – обычный шрифт, 12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9415541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Ключевые слова и словосочетания на русском языке (5–7 ед.) – обычный шрифт, 12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708D4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 строка пропускается.</w:t>
      </w:r>
    </w:p>
    <w:p w14:paraId="7AE8E7DB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Аннотация на английском языке (100–120 слов) – обычный шрифт, 12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413C18E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Ключевые слова и словосочетания на английском языке (5–7 ед.) – обычный шрифт, 12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4F54E50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A11DB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основной статьи согласно нижеследующей структуре: введение (актуальность), цель, материалы и методы, результаты, выводы, обсуждение (дискуссия).</w:t>
      </w:r>
    </w:p>
    <w:p w14:paraId="601BBA46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C606B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статья написана на одном из рабочих языков – татарском, арабском или английском языке, то аннотация и ключевые слова оформляются на языке оригинала статьи и на английском языке; для англоязычной статьи – на русском языке.</w:t>
      </w:r>
    </w:p>
    <w:p w14:paraId="21FC7AEA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Тезисы и статьи подаются на одном из рабочих языков Форума.</w:t>
      </w:r>
    </w:p>
    <w:p w14:paraId="6E043414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ВНИМАНИЕ: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переводы аннотаций при помощи онлайн-ресурсов («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Переводчик» и др.) должны быть обязательно отредактированы на предмет лингвистической и смысловой корректности. </w:t>
      </w: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24ED1A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CD231F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набирается с соблюдением следующих правил:</w:t>
      </w:r>
    </w:p>
    <w:p w14:paraId="1CC92BFD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Выравнивание текста статьи по ширине.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Межбуквенный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интервал – обычный.</w:t>
      </w:r>
    </w:p>
    <w:p w14:paraId="6CA9469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Квадратные скобки – на латинской клавиатуре.</w:t>
      </w:r>
    </w:p>
    <w:p w14:paraId="3505620D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Межсловный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пробел – в один знак. Пробелы обязательны после всех знаков препинания (включая многоточие), в том числе в сокращениях </w:t>
      </w:r>
      <w:r w:rsidRPr="00713E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 е., и т. п., и т. д.</w:t>
      </w:r>
    </w:p>
    <w:p w14:paraId="2A8F4EE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 знака пунктуации подряд пробелом не разделяются,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М., 1995. В личных именах все элементы разделяются пробелами (должен стоять неразрывный пробел –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Shift+Ctrl+пробел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)),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М. Я.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Бигиев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6D21CDA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Дефис должен отличаться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тире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например: аль-Каттани (дефис), Хадис о расколе – это изречение Пророка Мухаммада (мир ему) &lt;…&gt; (тире с пробелами слева и справа); пробелы не ставятся в числах и датах, например: 1960–1970 гг., с. 52–65. </w:t>
      </w:r>
    </w:p>
    <w:p w14:paraId="55A9AE7C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русском (татарском) тексте используются французские («елочки») кавычки, внутри цитаты – немецкие (“лапки“). При переводе значения иноязычного слова используются английские одиночные (‘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марровские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’) кавычки. </w:t>
      </w:r>
    </w:p>
    <w:p w14:paraId="6997BC56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тексте на английском языке употребляются “английские двойные кавычки“.  </w:t>
      </w:r>
    </w:p>
    <w:p w14:paraId="7D2121A7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допускаются пробелы между абзацами.</w:t>
      </w:r>
    </w:p>
    <w:p w14:paraId="7B1511E1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русском языке буква </w:t>
      </w:r>
      <w:r w:rsidRPr="00713E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ё / Ё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заменяется буквой </w:t>
      </w:r>
      <w:r w:rsidRPr="00713E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 / Е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исключением важных для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смыслоразличения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контекстов и имен собственных,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Генрих Бёлль.</w:t>
      </w:r>
    </w:p>
    <w:p w14:paraId="725BDBA6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065355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Выделения в тексте должны осуществляться по следующим правилам:</w:t>
      </w:r>
    </w:p>
    <w:p w14:paraId="12B7D09A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жирный шрифт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заголовков, подзаголовков;</w:t>
      </w:r>
    </w:p>
    <w:p w14:paraId="30CA6CED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з р я д к а – для смысловых выделений;</w:t>
      </w:r>
    </w:p>
    <w:p w14:paraId="60C196CA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713E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светлый курсив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коротких примеров.</w:t>
      </w:r>
    </w:p>
    <w:p w14:paraId="7DC2A34A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не нумеруются.</w:t>
      </w:r>
    </w:p>
    <w:p w14:paraId="2EFF3AE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Просьба воздерживаться от автоматической нумерации, автоматизированных перекрестных ссылок, создания стилей и т. п. – все форматирование следует создавать вручную.</w:t>
      </w:r>
    </w:p>
    <w:p w14:paraId="108394D9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F2160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и библиографические ссылки</w:t>
      </w:r>
    </w:p>
    <w:p w14:paraId="3C43280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Примечания в виде сноски с помощью подстрочника и арабской цифры-индекса в качестве знака сноски оформляются ТОЛЬКО в случаях крайней необходимости и по правилам оформления ссылок.</w:t>
      </w:r>
    </w:p>
    <w:p w14:paraId="7762DA65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Ссылки –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затекстовые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 заголовком «Литература»), оформляются в соответствии с национальным стандартом РФ ГОСТ Р 7.0.5–2008 «Библиографическая ссылка» (от 01.01.2009). </w:t>
      </w:r>
    </w:p>
    <w:p w14:paraId="266156B2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Обязательны указания на количество страниц в издании и на страницы цитируемых статей,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256 с.; С. 45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–48. </w:t>
      </w:r>
    </w:p>
    <w:p w14:paraId="7F47A3D5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 на иностранные источники (английские, затем арабские) при их наличии следуют после литературы на кириллической основе согласно алфавитному порядку.</w:t>
      </w:r>
    </w:p>
    <w:p w14:paraId="7A6512EB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Отсылки в тексте – в квадратных скобках с указанием фамилий авторов (если документ создан 1–3 авторами) или первых двух слов названия (в случае 4-х и более авторов, коллективные сборники) и страниц цитирования или общего количества страниц. Год издания указывается только в случае включения в список литературы нескольких трудов автора.</w:t>
      </w:r>
    </w:p>
    <w:p w14:paraId="1293BAFC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13E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[Ибрагим, Ефремова, с. 123].</w:t>
      </w:r>
    </w:p>
    <w:p w14:paraId="4879018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Отсылки на архивы и рукописные собрания оформляются по общим правилам, указываются в квадратных скобках внутри текста статьи и вносятся в список литературы.</w:t>
      </w:r>
    </w:p>
    <w:p w14:paraId="653C89C8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ссылок на электронные ресурсы используют аббревиатуру URL (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Uniform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Resource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Locator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–.унифицированный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указатель ресурса) и дату обращения. </w:t>
      </w:r>
    </w:p>
    <w:p w14:paraId="5E7EB384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Например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URL: </w:t>
      </w:r>
      <w:hyperlink r:id="rId4" w:history="1">
        <w:r w:rsidRPr="00713E6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http://islamoved.ru/2016/kto-iz-musulman-spasetsya/</w:t>
        </w:r>
      </w:hyperlink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 обращения: 24.09.2019).</w:t>
      </w:r>
    </w:p>
    <w:p w14:paraId="3DB9C471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ссылке на журнальные статьи следует придерживаться шаблона: Автор А. А., Соавтор Б. Б. Название статьи. Название журнала. Год; Том (Номер): 5–12. </w:t>
      </w:r>
    </w:p>
    <w:p w14:paraId="1AB1F5B3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статьи и журнала не следует разделять двумя «</w:t>
      </w: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параллельками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(//). Для описания даты выхода, тома, номера журнала и страниц, на которых опубликована статья, следует использовать сокращенный формат записи.</w:t>
      </w:r>
    </w:p>
    <w:p w14:paraId="382B94EB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AFCBA62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Мчедлова</w:t>
      </w:r>
      <w:proofErr w:type="spell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М. М. Ислам и единство российского общества: современность и исторический опыт. Ислам в современном мире. 2015; № 11(1): 93–102. </w:t>
      </w:r>
    </w:p>
    <w:p w14:paraId="4C873896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литературы оформляется в алфавитном порядке БЕЗ нумерации </w:t>
      </w:r>
      <w:r w:rsidRPr="00713E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языке оригинала издания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(без перевода) с обязательным указанием места издания, издательства, года, количества страниц. Сначала согласно </w:t>
      </w:r>
      <w:proofErr w:type="gramStart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алфавиту</w:t>
      </w:r>
      <w:proofErr w:type="gramEnd"/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приводятся работы, для которых описание дано кириллицей, затем – латиницей и другими шрифтами. Если в списке несколько работ одного автора, то они располагаются в хронологическом порядке. </w:t>
      </w: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Кегль – 12, интервал – 1,0; выравнивание по ширине, абзацный отступ – 1,25 см.</w:t>
      </w:r>
    </w:p>
    <w:p w14:paraId="7A92BD69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статье прикладывается расшифровка использованных сокращений.</w:t>
      </w:r>
    </w:p>
    <w:p w14:paraId="6A796D10" w14:textId="77777777" w:rsid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9EBD5" w14:textId="77777777" w:rsid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B92F3B" w14:textId="77777777" w:rsid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55D702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Оргкомитет </w:t>
      </w:r>
    </w:p>
    <w:p w14:paraId="462622C5" w14:textId="77777777" w:rsidR="00713E64" w:rsidRPr="00713E64" w:rsidRDefault="00713E64" w:rsidP="00713E64">
      <w:pPr>
        <w:tabs>
          <w:tab w:val="left" w:pos="28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BE80" w14:textId="77777777" w:rsidR="00713E64" w:rsidRPr="00713E64" w:rsidRDefault="00713E64" w:rsidP="00713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913A8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240819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857686C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C4DB9B3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CD9BFED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8A4ADE7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0B069B6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AD42915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838ECCA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AE0B2E9" w14:textId="77777777" w:rsidR="00713E64" w:rsidRPr="00713E64" w:rsidRDefault="00713E64" w:rsidP="00713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93C70F4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63874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07EB3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B97A96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092FF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343DEA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382ED2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690EF3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6F3FE4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2EFD5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E7BA29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D936F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DC950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0E08C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33692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16578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E6BAF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5F02A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FB620F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DBB61" w14:textId="77777777" w:rsidR="00713E64" w:rsidRPr="00713E64" w:rsidRDefault="00713E64" w:rsidP="00713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A6197" w14:textId="77777777" w:rsidR="00713E64" w:rsidRPr="00713E64" w:rsidRDefault="00713E64" w:rsidP="00713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rtl/>
          <w:lang w:eastAsia="ru-RU"/>
        </w:rPr>
      </w:pPr>
    </w:p>
    <w:p w14:paraId="40BEA02B" w14:textId="77777777" w:rsidR="00713E64" w:rsidRPr="00713E64" w:rsidRDefault="00713E64" w:rsidP="00713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статьи</w:t>
      </w:r>
    </w:p>
    <w:p w14:paraId="6C1361F1" w14:textId="77777777" w:rsidR="00713E64" w:rsidRPr="00713E64" w:rsidRDefault="00713E64" w:rsidP="00713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14FF7" w14:textId="77777777" w:rsidR="00713E64" w:rsidRPr="00713E64" w:rsidRDefault="00713E64" w:rsidP="00713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</w:p>
    <w:p w14:paraId="4D85827C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B9B07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Д. А. ШАГАВИЕВ</w:t>
      </w:r>
    </w:p>
    <w:p w14:paraId="0AA71611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63855" w14:textId="77777777" w:rsidR="00713E64" w:rsidRPr="00713E64" w:rsidRDefault="00713E64" w:rsidP="00713E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 ТЕРМИНА «УММА» В ХАДИСЕ О РАСКОЛЕ (АЛЬ-ИФТИРАК) И ВЛИЯНИЕ ЭТОГО НА ЗНАЧЕНИЕ «СПАСЕННОЙ ГРУППЫ» (АЛЬ-ФИРКА АН-НАДЖИЙА)</w:t>
      </w:r>
    </w:p>
    <w:p w14:paraId="54ABEA85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0E1C2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 A. SHAGAVIEV</w:t>
      </w:r>
    </w:p>
    <w:p w14:paraId="53F1A977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8FF19D6" w14:textId="77777777" w:rsidR="00713E64" w:rsidRPr="00713E64" w:rsidRDefault="00713E64" w:rsidP="00713E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UNDERSTANDING OF THE TERM “UMMA” IN THE HADIS ABOUT SPLIT (AL-IFTIRAK) AND ITS INFLUENCE ON THE VALUE OF “THE GROUP THAT ATTAINS SALVATION” (AL-FIRQA AN-NAJIYA)</w:t>
      </w:r>
    </w:p>
    <w:p w14:paraId="6D8F1E40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68872AA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Аннотация. 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Текст. Текст. (100–120 слов).</w:t>
      </w:r>
    </w:p>
    <w:p w14:paraId="5BA3AF82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5–7 слов.</w:t>
      </w:r>
    </w:p>
    <w:p w14:paraId="31910091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CF9B8F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Abstract.</w:t>
      </w:r>
      <w:r w:rsidRPr="00713E6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Text. Text.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(100–120 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words</w:t>
      </w:r>
      <w:r w:rsidRPr="00713E6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).</w:t>
      </w:r>
    </w:p>
    <w:p w14:paraId="118F9179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E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Keywords:</w:t>
      </w:r>
      <w:r w:rsidRPr="00713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5–7 words.</w:t>
      </w:r>
    </w:p>
    <w:p w14:paraId="4BCC7E3D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13E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14:paraId="7F13B53C" w14:textId="77777777" w:rsidR="00713E64" w:rsidRPr="00713E64" w:rsidRDefault="00713E64" w:rsidP="00713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Текст. Текст. Текст. Текст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13E64">
        <w:rPr>
          <w:rFonts w:ascii="Times New Roman" w:eastAsia="Times New Roman" w:hAnsi="Times New Roman" w:cs="Times New Roman"/>
          <w:sz w:val="28"/>
          <w:szCs w:val="16"/>
          <w:lang w:eastAsia="ru-RU"/>
        </w:rPr>
        <w:t>[</w:t>
      </w:r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Багдади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 234]. Текст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proofErr w:type="spellStart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7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[Ибрагим, Ефремова, с. 123].</w:t>
      </w:r>
    </w:p>
    <w:p w14:paraId="321CBF26" w14:textId="77777777" w:rsidR="00713E64" w:rsidRPr="00713E64" w:rsidRDefault="00713E64" w:rsidP="0071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DF47E" w14:textId="77777777" w:rsidR="00713E64" w:rsidRPr="00713E64" w:rsidRDefault="00713E64" w:rsidP="00713E6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44F93787" w14:textId="77777777" w:rsidR="00713E64" w:rsidRPr="00713E64" w:rsidRDefault="00713E64" w:rsidP="00713E6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00E6" w14:textId="77777777" w:rsidR="00713E64" w:rsidRPr="00713E64" w:rsidRDefault="00713E64" w:rsidP="00713E6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Багдади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Кахир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Аль-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байн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фирак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Тахкык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Мухаммад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Фатхи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ан-Нади. Каир: Дар ас-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салям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448 с.</w:t>
      </w:r>
    </w:p>
    <w:p w14:paraId="0B333CA4" w14:textId="77777777" w:rsidR="00713E64" w:rsidRPr="00713E64" w:rsidRDefault="00713E64" w:rsidP="00713E6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Мунтахаб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Тафсир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Кур’ан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аль-Карим. Толкование Священного Корана на русском языке. Перевод с арабского языка. Первое издание. Казань, 1421/2001. 639 с.</w:t>
      </w:r>
    </w:p>
    <w:p w14:paraId="47AA2530" w14:textId="77777777" w:rsidR="00713E64" w:rsidRPr="00713E64" w:rsidRDefault="00713E64" w:rsidP="00713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lang w:eastAsia="ru-RU"/>
        </w:rPr>
        <w:t>Зайцев В. В. </w:t>
      </w:r>
      <w:proofErr w:type="gramStart"/>
      <w:r w:rsidRPr="00713E64">
        <w:rPr>
          <w:rFonts w:ascii="Times New Roman" w:eastAsia="Times New Roman" w:hAnsi="Times New Roman" w:cs="Times New Roman"/>
          <w:sz w:val="24"/>
          <w:lang w:eastAsia="ru-RU"/>
        </w:rPr>
        <w:t>Теория и практика развития личностной свободы</w:t>
      </w:r>
      <w:proofErr w:type="gramEnd"/>
      <w:r w:rsidRPr="00713E64">
        <w:rPr>
          <w:rFonts w:ascii="Times New Roman" w:eastAsia="Times New Roman" w:hAnsi="Times New Roman" w:cs="Times New Roman"/>
          <w:sz w:val="24"/>
          <w:lang w:eastAsia="ru-RU"/>
        </w:rPr>
        <w:t xml:space="preserve"> учащихся в системе начального образования: </w:t>
      </w:r>
      <w:proofErr w:type="spellStart"/>
      <w:r w:rsidRPr="00713E64">
        <w:rPr>
          <w:rFonts w:ascii="Times New Roman" w:eastAsia="Times New Roman" w:hAnsi="Times New Roman" w:cs="Times New Roman"/>
          <w:sz w:val="24"/>
          <w:lang w:eastAsia="ru-RU"/>
        </w:rPr>
        <w:t>автореф</w:t>
      </w:r>
      <w:proofErr w:type="spellEnd"/>
      <w:r w:rsidRPr="00713E64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Pr="00713E64">
        <w:rPr>
          <w:rFonts w:ascii="Times New Roman" w:eastAsia="Times New Roman" w:hAnsi="Times New Roman" w:cs="Times New Roman"/>
          <w:sz w:val="24"/>
          <w:lang w:eastAsia="ru-RU"/>
        </w:rPr>
        <w:t>дис</w:t>
      </w:r>
      <w:proofErr w:type="spellEnd"/>
      <w:r w:rsidRPr="00713E64">
        <w:rPr>
          <w:rFonts w:ascii="Times New Roman" w:eastAsia="Times New Roman" w:hAnsi="Times New Roman" w:cs="Times New Roman"/>
          <w:sz w:val="24"/>
          <w:lang w:eastAsia="ru-RU"/>
        </w:rPr>
        <w:t xml:space="preserve">. … д-ра </w:t>
      </w:r>
      <w:proofErr w:type="spellStart"/>
      <w:r w:rsidRPr="00713E64">
        <w:rPr>
          <w:rFonts w:ascii="Times New Roman" w:eastAsia="Times New Roman" w:hAnsi="Times New Roman" w:cs="Times New Roman"/>
          <w:sz w:val="24"/>
          <w:lang w:eastAsia="ru-RU"/>
        </w:rPr>
        <w:t>пед</w:t>
      </w:r>
      <w:proofErr w:type="spellEnd"/>
      <w:r w:rsidRPr="00713E64">
        <w:rPr>
          <w:rFonts w:ascii="Times New Roman" w:eastAsia="Times New Roman" w:hAnsi="Times New Roman" w:cs="Times New Roman"/>
          <w:sz w:val="24"/>
          <w:lang w:eastAsia="ru-RU"/>
        </w:rPr>
        <w:t xml:space="preserve">. наук: Волгоград, 1999. 48 </w:t>
      </w:r>
      <w:r w:rsidRPr="00713E64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713E64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14:paraId="65617275" w14:textId="77777777" w:rsidR="00713E64" w:rsidRPr="00713E64" w:rsidRDefault="00713E64" w:rsidP="00713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 Т. К., Ефремова Н. В. Мусульманская религиозная философия: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фальсафа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Казань: Казанский университет, 2014. 236 с. </w:t>
      </w:r>
    </w:p>
    <w:p w14:paraId="6670F268" w14:textId="77777777" w:rsidR="00713E64" w:rsidRPr="00713E64" w:rsidRDefault="00713E64" w:rsidP="00713E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Кононов А. Н. История изучения тюркских языков в России: дооктябрьский период. М.: Наука, 1972. 344 с.</w:t>
      </w:r>
    </w:p>
    <w:p w14:paraId="16105BF2" w14:textId="77777777" w:rsidR="00713E64" w:rsidRPr="00713E64" w:rsidRDefault="00713E64" w:rsidP="00713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Мухаммад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Йусуы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Хаттар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Энциклопедия суфизма. Пер. </w:t>
      </w:r>
      <w:proofErr w:type="gram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араб</w:t>
      </w:r>
      <w:proofErr w:type="gram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Ансар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; 2005. 480 с.</w:t>
      </w:r>
    </w:p>
    <w:p w14:paraId="0CA4166E" w14:textId="77777777" w:rsidR="00713E64" w:rsidRPr="00713E64" w:rsidRDefault="00713E64" w:rsidP="00713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13E64">
        <w:rPr>
          <w:rFonts w:ascii="Times New Roman" w:eastAsia="Times New Roman" w:hAnsi="Times New Roman" w:cs="Times New Roman"/>
          <w:sz w:val="24"/>
          <w:szCs w:val="28"/>
          <w:lang w:eastAsia="ru-RU"/>
        </w:rPr>
        <w:t>Мчедлова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М. М. Ислам и единство российского общества: современность и исторический опыт. Ислам в современном мире. 2015; № 11(1). С. 93–102. </w:t>
      </w:r>
    </w:p>
    <w:p w14:paraId="0DFD2054" w14:textId="77777777" w:rsidR="00713E64" w:rsidRPr="00713E64" w:rsidRDefault="00713E64" w:rsidP="00713E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Решетов А. М. Академик В. В. Радлов, востоковед и музеевед (Основные этапы деятельности) // </w:t>
      </w:r>
      <w:proofErr w:type="spellStart"/>
      <w:r w:rsidRPr="00713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Радловские</w:t>
      </w:r>
      <w:proofErr w:type="spellEnd"/>
      <w:r w:rsidRPr="00713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чтения-2002. Материалы годичной научной сессии. СПб., 2002. С. 95–101.</w:t>
      </w:r>
    </w:p>
    <w:p w14:paraId="42CDE9FE" w14:textId="77777777" w:rsidR="00713E64" w:rsidRPr="00713E64" w:rsidRDefault="00713E64" w:rsidP="00713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Шагавиев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Предание о 73 сектах (хадис ал-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ифтирак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вероучении суннитов: наследие и современность. Казанское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исламоведение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 №1. С. 116–131 [Электронный ресурс]. </w:t>
      </w:r>
      <w:r w:rsidRPr="00713E64">
        <w:rPr>
          <w:rFonts w:ascii="Times New Roman" w:eastAsia="Times New Roman" w:hAnsi="Times New Roman" w:cs="Times New Roman"/>
          <w:lang w:eastAsia="zh-CN"/>
        </w:rPr>
        <w:t>URL: </w:t>
      </w:r>
      <w:hyperlink r:id="rId5" w:history="1">
        <w:r w:rsidRPr="00713E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http://islamoved.ru/2016/kto-iz-musulman-spasetsya/</w:t>
        </w:r>
      </w:hyperlink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E64">
        <w:rPr>
          <w:rFonts w:ascii="Times New Roman" w:eastAsia="Times New Roman" w:hAnsi="Times New Roman" w:cs="Times New Roman"/>
          <w:lang w:eastAsia="zh-CN"/>
        </w:rPr>
        <w:t xml:space="preserve">(дата обращения: 24.09.2019). </w:t>
      </w:r>
    </w:p>
    <w:p w14:paraId="709686F1" w14:textId="77777777" w:rsidR="00713E64" w:rsidRPr="00713E64" w:rsidRDefault="00713E64" w:rsidP="0071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Bigiev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</w:t>
      </w:r>
      <w:r w:rsidRPr="00713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Büyük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Mevzularda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Ufak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Fikirler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Ankara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Kitabiyat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Yayınları</w:t>
      </w:r>
      <w:proofErr w:type="spellEnd"/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220 </w:t>
      </w:r>
      <w:r w:rsidRPr="00713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C3CB4D" w14:textId="77777777" w:rsidR="00713E64" w:rsidRPr="00713E64" w:rsidRDefault="00713E64" w:rsidP="00713E64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B3DA3" w14:textId="77777777" w:rsidR="00713E64" w:rsidRPr="00713E64" w:rsidRDefault="00713E64" w:rsidP="00713E64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сокращений</w:t>
      </w:r>
    </w:p>
    <w:p w14:paraId="125868F0" w14:textId="77777777" w:rsidR="00713E64" w:rsidRPr="00713E64" w:rsidRDefault="00713E64" w:rsidP="00713E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E870B" w14:textId="77777777" w:rsidR="00713E64" w:rsidRPr="00713E64" w:rsidRDefault="00713E64" w:rsidP="00713E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СНГ – Содружество Независимых Государств</w:t>
      </w:r>
    </w:p>
    <w:p w14:paraId="7C4F9240" w14:textId="77777777" w:rsidR="00713E64" w:rsidRPr="00713E64" w:rsidRDefault="00713E64" w:rsidP="00713E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13AA989D" w14:textId="77777777" w:rsidR="001A31A5" w:rsidRDefault="001A31A5"/>
    <w:sectPr w:rsidR="001A31A5" w:rsidSect="004E577D">
      <w:footerReference w:type="default" r:id="rId6"/>
      <w:pgSz w:w="11906" w:h="16838"/>
      <w:pgMar w:top="709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2E1A" w14:textId="77777777" w:rsidR="00E522B1" w:rsidRDefault="00713E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F957C4" w14:textId="77777777" w:rsidR="00E522B1" w:rsidRDefault="00713E6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EF"/>
    <w:rsid w:val="001A31A5"/>
    <w:rsid w:val="002C43EF"/>
    <w:rsid w:val="007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F6E9"/>
  <w15:chartTrackingRefBased/>
  <w15:docId w15:val="{DA00F81D-45CF-44B0-85FD-C50B83E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3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islamoved.ru/2016/kto-iz-musulman-spasetsya/" TargetMode="External"/><Relationship Id="rId4" Type="http://schemas.openxmlformats.org/officeDocument/2006/relationships/hyperlink" Target="http://islamoved.ru/2016/kto-iz-musulman-spase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Хурматуллин</dc:creator>
  <cp:keywords/>
  <dc:description/>
  <cp:lastModifiedBy>Азат Хурматуллин</cp:lastModifiedBy>
  <cp:revision>2</cp:revision>
  <dcterms:created xsi:type="dcterms:W3CDTF">2021-09-22T06:53:00Z</dcterms:created>
  <dcterms:modified xsi:type="dcterms:W3CDTF">2021-09-22T07:00:00Z</dcterms:modified>
</cp:coreProperties>
</file>